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5297"/>
        <w:gridCol w:w="1025"/>
      </w:tblGrid>
      <w:tr w:rsidR="00724D7F" w:rsidRPr="00724D7F" w:rsidTr="00724D7F">
        <w:trPr>
          <w:trHeight w:val="1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1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العصبة المغربية للدفاع عن حقوق الإنسان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"لنعمل جميعا على حماية 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حقوق</w:t>
            </w:r>
            <w:proofErr w:type="gram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الإنسان ونشر ثقافتها" المرحلة الثانية موجهة للمناطق الجنوبية للمملكة"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 xml:space="preserve">100.000 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2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الجمعية المغربية لحقوق الإنسان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"دور القضاء في تفعيل الاتفاقيات والمواثيق الدولية"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 xml:space="preserve">100.000 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24D7F" w:rsidRPr="00724D7F" w:rsidTr="00724D7F">
        <w:trPr>
          <w:trHeight w:val="9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3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المنظمة المغربية لحقوق الإنسان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"ورشات تكوينية لصالح جمعيات المجتمع المدني المهتمة بالحقوق والحريات 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إلى</w:t>
            </w:r>
            <w:proofErr w:type="gram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جانب شباب المنظمة المغربية لحقوق الإنسان"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 xml:space="preserve">100.000 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0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4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منتدى الكرامة لحقوق الإنسان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الدار</w:t>
            </w:r>
            <w:proofErr w:type="gram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 xml:space="preserve"> البيضاء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"مواكبة جهود مناهضة التعذيب وغيره من ضروب المعاملة أو العقوبة القاسية أو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اللاإنسانية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أو المهينة"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 xml:space="preserve">100.000 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5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جمعية</w:t>
            </w:r>
            <w:proofErr w:type="gram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عدالة من أجل الحق في محاكمة عادلة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الحماية</w:t>
            </w:r>
            <w:proofErr w:type="gram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القانونية وضمان الحق في الوصول إلى العدالة من خلال خدمة العيادات القانونية"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 xml:space="preserve">100.000 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9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6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جمعية هيئات المحامين بالمغرب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"التكوين في مجال حقوق الإنسان وضمانات المحاكمة العادلة – المرحلة 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 xml:space="preserve">100.000 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9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7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الاتحاد الوطني لنساء المغرب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"تقوية قدرات المستمعات في مجال مدونة الأسرة والوساطة الأسرية"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 xml:space="preserve">100.000 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1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8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اتحاد</w:t>
            </w:r>
            <w:proofErr w:type="gram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العمل النسائي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"حماية النساء من العنف مسؤولية الدولة والمجتمع"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 xml:space="preserve">100.000 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9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9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جمعية منتدى الزهراء للمرأة المغربية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مواكبة</w:t>
            </w:r>
            <w:proofErr w:type="gram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وتمكين المرحلة الثانية"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 xml:space="preserve">100.000 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1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10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العصبة المغربية لحماية الطفولة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"التعريف بمضامين الدليل العملي للتكفل القضائي بالنساء والأطفال </w:t>
            </w: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وتحسيس</w:t>
            </w:r>
            <w:proofErr w:type="spell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الآباء والأمهات بأهمية الكفالة ودورها في صيانة حقوق الطفل (المرحلة الثانية)".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 xml:space="preserve">100.000 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11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منظمة</w:t>
            </w:r>
            <w:proofErr w:type="gram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تجديد الوعي النسائي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الدا</w:t>
            </w:r>
            <w:proofErr w:type="spell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 xml:space="preserve">  ر البيضاء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"(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تراكم</w:t>
            </w:r>
            <w:proofErr w:type="gram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) من أجل بناء وتقوية قدرات الجمعيات المرتبطة بالحريات وحقوق الإنسان وإدماج بعدهما في أنشطة وبرامج عمل المجتمع المدني"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50.000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12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مركز الدراسات الأسرية والبحث في القيم والقانون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الدار</w:t>
            </w:r>
            <w:proofErr w:type="gram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 xml:space="preserve"> البيضاء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"التقرير الاستراتيجي حول الأسرة خلال العسر سنوات الأخيرة"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50.000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13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lastRenderedPageBreak/>
              <w:t xml:space="preserve">الشبكة </w:t>
            </w: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الأمازيغية</w:t>
            </w:r>
            <w:proofErr w:type="spell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من أجل المواطنة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"مبادرات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جمعوية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لنشر وإشاعة ثقافة حقوق الإنسان"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50.000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14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جمعية</w:t>
            </w:r>
            <w:proofErr w:type="gram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"أمل" حركة نسائية من أجل حياة أفضل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الدار</w:t>
            </w:r>
            <w:proofErr w:type="gram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 xml:space="preserve"> البيضاء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"الوساطة العائلية منهاج وتطبيقات"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50.000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15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جمعية بيتي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الدار</w:t>
            </w:r>
            <w:proofErr w:type="gram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 xml:space="preserve"> البيضاء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"الحماية والتكفل بالأطفال في وضعية صعبة"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50.000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  <w:p w:rsidR="00724D7F" w:rsidRPr="00724D7F" w:rsidRDefault="00724D7F" w:rsidP="00724D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24D7F" w:rsidRPr="00724D7F" w:rsidTr="00724D7F">
        <w:trPr>
          <w:trHeight w:val="1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16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u w:val="single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الجمعية المغربية لمحاربة الرشوة فرع المغرب (</w:t>
            </w: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ترانسبرانسي</w:t>
            </w:r>
            <w:proofErr w:type="spell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)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الدار</w:t>
            </w:r>
            <w:proofErr w:type="gram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 xml:space="preserve"> البيضاء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"وقع الفساد على الاستفادة من الحقوق الأساسية للمواطنين والمواطنات"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50.000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24D7F" w:rsidRPr="00724D7F" w:rsidTr="00724D7F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17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المرصد المغربي للسجون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الدار</w:t>
            </w:r>
            <w:proofErr w:type="gram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 xml:space="preserve"> البيضاء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"ورشات تدريبية حول خصوصيات الفئات الخاصة داخل المؤسسات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السجنية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50.000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2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18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مركز حقوق الناس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فاس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"تطوير قدرات وتعزيز مهارات خلايا التكفل بالنساء والأطفال ضحايا العنف ومراكز الاستماع بجهة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فاس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 - مكناس دعما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لمجهودات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الحكومة المغربية في مجال مناهضة العنف ضد النساء (المرحلة الرابعة)"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50.000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19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الجمعية الوطنية لإصلاح منظومة العدالة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وجدة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"أي دور للمحامية والمحامي في الدفاع عن حقوق الإنسان وإصلاح منظومة العدالة"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50.000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24D7F" w:rsidRPr="00724D7F" w:rsidTr="00724D7F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20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الهيئة المغربية لحقوق الإنسان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"(خطوة) للرفع 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من</w:t>
            </w:r>
            <w:proofErr w:type="gram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قدرات الهيئة في مجال حماية حقوق الإنسان والنهوض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بها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50.000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21"/>
              </w:numPr>
              <w:bidi/>
              <w:spacing w:after="0" w:line="240" w:lineRule="auto"/>
              <w:ind w:right="6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مركز الشروق للديمقراطية والإعلام وحقوق الإنسان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فضاءات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الحريات والديمقراطية (المرحلة الثانية)"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50.000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22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شبكة نساء الأطلس </w:t>
            </w: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تافيلالت</w:t>
            </w:r>
            <w:proofErr w:type="spellEnd"/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الرشيدية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"مشروع كرامة لتأهيل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مؤطرين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لتتبع وتقييم إدماج المقاربة الحقوقية في البرامج السنوية لجمعيات نسائية في المجال الحقوقي بإقليم الرشيدية"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50.000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9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23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lastRenderedPageBreak/>
              <w:t>المركز المغربي لحقوق الإنسان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"تلقين أعضاء المركز المغربي لحقوق الإنسان الأساسية الضرورية لامتلاك آليات الدفاع عن حقوق الإنسان، من خلال امتلاك القدرات المعرفية والاطلاع على الآليات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الحمائية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الوطنية والدولية"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50.000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24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النسيج </w:t>
            </w: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الجمعوي</w:t>
            </w:r>
            <w:proofErr w:type="spell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للتنمية </w:t>
            </w: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بورزازات</w:t>
            </w:r>
            <w:proofErr w:type="spellEnd"/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ورززات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"حملات إعلامية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وتحسيسية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بأهمية التطبيق السليم لروح مدونة الأسرة"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25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شبكة </w:t>
            </w: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الامل</w:t>
            </w:r>
            <w:proofErr w:type="spell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للإغاثة والتنمية المستدامة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الحسيمة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"تفعيل موضوع حقوق الإنسان والديمقراطية بين المجتمع المدني والمجالس المنتخبة عبر آليات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هيآت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الحوار والتشاور"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26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جمعية بدر للتنمية والثقافة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ميدلت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مشروع</w:t>
            </w:r>
            <w:proofErr w:type="gram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تعزيز وعي النساء المستفيدات من برامج محو الأمية بمضامين مدونة الأسرة وأبعاد الحماية القانونية والاجتماعية التي توفرها"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27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اتحاد الجمعيات العاملة في مجال الإعاقة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 xml:space="preserve">جهة </w:t>
            </w: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كلميم</w:t>
            </w:r>
            <w:proofErr w:type="spell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 xml:space="preserve"> واد نون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"الإعاقة والتربية على حقوق الإنسان من خلال تقوية قدرات الجمعيات العاملة في مجال الإعاقة"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28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جمعية اللقاءات المتوسطية للسينما وحقوق الإنسان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ماستر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كلاس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السينما وحقوق الإنسان"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29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المنتدى المغربي للديمقراطية وحقوق الإنسان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القنيطرة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"تقوية القدرات وسط النساء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السلاليات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من أجل التمكين الاقتصادي والاجتماعي والثقافي"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1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30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المرصد المغربي للحق في التكوين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"التكوين رافعة أساسية لتأهيل موظفي قطاع العدل والحريات تحت شعار: الحق في التكوين خدمة </w:t>
            </w: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للمرتفقين</w:t>
            </w:r>
            <w:proofErr w:type="spell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8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31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ربيع الأسرة للتنمية والتضامن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"محاربة الأمية القانونية - قانون مدونة الأسرة - بالعالم القروي"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9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32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الجمعية المغربية منال لحقوق الطفل والمرأة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الجديدة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"قافلة المواكبة والتوعية لتقوية قدرات الجمعيات النسائية في مجال مواكبة تطبيق مدونة الأسرة وحماية المرأة من العنف"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9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33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الشبكة الوطنية لمناهضة العنف ضد المرأة تمكين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الدار</w:t>
            </w:r>
            <w:proofErr w:type="gram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 xml:space="preserve"> البيضاء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"(ترسيخ) لدعم وتقوية قدرات الفاعلين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الجمعويين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المحليين في مجال ثقافة حقوق المرأة"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34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lastRenderedPageBreak/>
              <w:t xml:space="preserve">الفدرالية الوطنية للجمعيات </w:t>
            </w: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الأمازيغية</w:t>
            </w:r>
            <w:proofErr w:type="spellEnd"/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الرباط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"مبادرات من أجل حماية وتنمية الحقوق اللغوية والثقافية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الأمازيغية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35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الهيئة الوطنية للحقوق والرعاية الاجتماعية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مكناس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"المجتمع المدني في خدمة العدالة"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9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36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جمعية</w:t>
            </w:r>
            <w:proofErr w:type="gram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آفاق لتأهيل وإدماج الأشخاص في وضعية إعاقة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العيون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"تقوية قدرات منظمة المجتمع المدني في مجال النهوض بحقوق الأشخاص ذوي الإعاقة بجهة العيون الساقية الحمراء"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8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37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جمعية</w:t>
            </w:r>
            <w:proofErr w:type="gram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الأمل النسائية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تطوان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"مدونة الأسرة والقضاء أية حماية للأسرة المغربية"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38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مركز الذاكرة المشتركة من أجل الديمقراطية والسلام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مكناس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</w:t>
            </w:r>
            <w:proofErr w:type="gram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الهوية</w:t>
            </w:r>
            <w:proofErr w:type="gram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والذاكرة ومسارات الاعتراف"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9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39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الهيئة الوطنية لحقوق الإنسان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كلميم</w:t>
            </w:r>
            <w:proofErr w:type="spellEnd"/>
          </w:p>
          <w:p w:rsidR="00724D7F" w:rsidRPr="00724D7F" w:rsidRDefault="00724D7F" w:rsidP="00724D7F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"دورة تكوينية لمواكبة النساء والأطفال ضحايا الاعتداءات الجنسية"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24D7F" w:rsidRPr="00724D7F" w:rsidTr="00724D7F">
        <w:trPr>
          <w:trHeight w:val="9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40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proofErr w:type="gram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جمعية</w:t>
            </w:r>
            <w:proofErr w:type="gram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إبداعات نسائية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صفرو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"المواكبة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الاستباقية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والشمولية للنساء والأطفال ضحايا العنف"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24D7F" w:rsidRPr="00724D7F" w:rsidTr="00724D7F">
        <w:trPr>
          <w:trHeight w:val="1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41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الشجرة المثمرة للتنمية </w:t>
            </w: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الجهوية</w:t>
            </w:r>
            <w:proofErr w:type="spellEnd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والبحث العلمي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تطوان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"التوعية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والتحسيس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بثقافة حقوق الإنسان وأهميتها في المجتمع"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  <w:tr w:rsidR="00724D7F" w:rsidRPr="00724D7F" w:rsidTr="00724D7F">
        <w:trPr>
          <w:trHeight w:val="1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42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جمعية أهلي لحماية ومساعدة الأطفال في وضعية صعبة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تارودانت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"تقوية قدرات الجمعية لحماية حقوق الأطفال في وضعية صعبة"</w:t>
            </w:r>
            <w:r w:rsidRPr="00724D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rtl/>
                <w:lang w:eastAsia="fr-FR"/>
              </w:rPr>
              <w:t xml:space="preserve"> 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24D7F" w:rsidRPr="00724D7F" w:rsidTr="00724D7F">
        <w:trPr>
          <w:trHeight w:val="9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numPr>
                <w:ilvl w:val="0"/>
                <w:numId w:val="43"/>
              </w:numPr>
              <w:bidi/>
              <w:spacing w:after="0" w:line="240" w:lineRule="auto"/>
              <w:ind w:right="84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جمعية البتول لرعاية الفتاة والأسرة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left="320" w:right="32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  <w:rtl/>
                <w:lang w:eastAsia="fr-FR"/>
              </w:rPr>
              <w:t>مكناس</w:t>
            </w:r>
          </w:p>
          <w:p w:rsidR="00724D7F" w:rsidRPr="00724D7F" w:rsidRDefault="00724D7F" w:rsidP="00724D7F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"أية </w:t>
            </w:r>
            <w:proofErr w:type="spellStart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ملاءمة</w:t>
            </w:r>
            <w:proofErr w:type="spellEnd"/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للتشريعات الوطنية مع الاتفاقيات الدولية فيما يتعلق بمناهضة العنف ضد النساء وتحقيق المساواة: البروتوكول الاختياري لاتفاقية </w:t>
            </w: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  <w:t>CEDAW</w:t>
            </w:r>
            <w:r w:rsidRPr="0072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20.000</w:t>
            </w:r>
          </w:p>
          <w:p w:rsidR="00724D7F" w:rsidRPr="00724D7F" w:rsidRDefault="00724D7F" w:rsidP="00724D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24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درهم</w:t>
            </w:r>
            <w:proofErr w:type="gramEnd"/>
          </w:p>
        </w:tc>
      </w:tr>
    </w:tbl>
    <w:p w:rsidR="00724D7F" w:rsidRPr="00724D7F" w:rsidRDefault="00724D7F" w:rsidP="00724D7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280E8E" w:rsidRDefault="00280E8E"/>
    <w:sectPr w:rsidR="00280E8E" w:rsidSect="0028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012"/>
    <w:multiLevelType w:val="multilevel"/>
    <w:tmpl w:val="498001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7177C"/>
    <w:multiLevelType w:val="multilevel"/>
    <w:tmpl w:val="5FB8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B320D"/>
    <w:multiLevelType w:val="multilevel"/>
    <w:tmpl w:val="D9763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6367D"/>
    <w:multiLevelType w:val="multilevel"/>
    <w:tmpl w:val="177A1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B6282"/>
    <w:multiLevelType w:val="multilevel"/>
    <w:tmpl w:val="BA8037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E366B"/>
    <w:multiLevelType w:val="multilevel"/>
    <w:tmpl w:val="B4107A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63D97"/>
    <w:multiLevelType w:val="multilevel"/>
    <w:tmpl w:val="277C22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120F6"/>
    <w:multiLevelType w:val="multilevel"/>
    <w:tmpl w:val="82AEDB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72F31"/>
    <w:multiLevelType w:val="multilevel"/>
    <w:tmpl w:val="70D2C21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A4D42"/>
    <w:multiLevelType w:val="multilevel"/>
    <w:tmpl w:val="61E899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94287"/>
    <w:multiLevelType w:val="multilevel"/>
    <w:tmpl w:val="F7AE62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56F9E"/>
    <w:multiLevelType w:val="multilevel"/>
    <w:tmpl w:val="8D986B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16C70"/>
    <w:multiLevelType w:val="multilevel"/>
    <w:tmpl w:val="87A42CA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153B4"/>
    <w:multiLevelType w:val="multilevel"/>
    <w:tmpl w:val="B23AF4C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D0624"/>
    <w:multiLevelType w:val="multilevel"/>
    <w:tmpl w:val="63CAC0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31DB3"/>
    <w:multiLevelType w:val="multilevel"/>
    <w:tmpl w:val="4538059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762AE"/>
    <w:multiLevelType w:val="multilevel"/>
    <w:tmpl w:val="F63276F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170CA"/>
    <w:multiLevelType w:val="multilevel"/>
    <w:tmpl w:val="A9689D8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3124B6"/>
    <w:multiLevelType w:val="multilevel"/>
    <w:tmpl w:val="16F86A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480FCE"/>
    <w:multiLevelType w:val="multilevel"/>
    <w:tmpl w:val="1BD4F4A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6791C"/>
    <w:multiLevelType w:val="multilevel"/>
    <w:tmpl w:val="DC7C41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D44E0"/>
    <w:multiLevelType w:val="multilevel"/>
    <w:tmpl w:val="F940BB9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605EA0"/>
    <w:multiLevelType w:val="multilevel"/>
    <w:tmpl w:val="FA820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F07BC"/>
    <w:multiLevelType w:val="multilevel"/>
    <w:tmpl w:val="D1D45E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43B36"/>
    <w:multiLevelType w:val="multilevel"/>
    <w:tmpl w:val="8DAEB68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947DDC"/>
    <w:multiLevelType w:val="multilevel"/>
    <w:tmpl w:val="66E49F2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582E52"/>
    <w:multiLevelType w:val="multilevel"/>
    <w:tmpl w:val="6E96D1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9F4C4B"/>
    <w:multiLevelType w:val="multilevel"/>
    <w:tmpl w:val="43044CB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145FE1"/>
    <w:multiLevelType w:val="multilevel"/>
    <w:tmpl w:val="01FEE4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0D0FB3"/>
    <w:multiLevelType w:val="multilevel"/>
    <w:tmpl w:val="D9145A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8626B6"/>
    <w:multiLevelType w:val="multilevel"/>
    <w:tmpl w:val="86944D4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C84282"/>
    <w:multiLevelType w:val="multilevel"/>
    <w:tmpl w:val="6C6E307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A963CF"/>
    <w:multiLevelType w:val="multilevel"/>
    <w:tmpl w:val="740A3B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765C01"/>
    <w:multiLevelType w:val="multilevel"/>
    <w:tmpl w:val="B95478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EF359C"/>
    <w:multiLevelType w:val="multilevel"/>
    <w:tmpl w:val="9B9E7C1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136F8"/>
    <w:multiLevelType w:val="multilevel"/>
    <w:tmpl w:val="F4E6AFC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412DC0"/>
    <w:multiLevelType w:val="multilevel"/>
    <w:tmpl w:val="CD98CB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51213A"/>
    <w:multiLevelType w:val="multilevel"/>
    <w:tmpl w:val="C324B28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A647F5"/>
    <w:multiLevelType w:val="multilevel"/>
    <w:tmpl w:val="7874A0A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F677C6"/>
    <w:multiLevelType w:val="multilevel"/>
    <w:tmpl w:val="8C4CA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E54B04"/>
    <w:multiLevelType w:val="multilevel"/>
    <w:tmpl w:val="181A13A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643CFD"/>
    <w:multiLevelType w:val="multilevel"/>
    <w:tmpl w:val="F04C5D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DB7656"/>
    <w:multiLevelType w:val="multilevel"/>
    <w:tmpl w:val="1B3C1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42"/>
    <w:lvlOverride w:ilvl="0">
      <w:lvl w:ilvl="0">
        <w:numFmt w:val="decimal"/>
        <w:lvlText w:val="%1."/>
        <w:lvlJc w:val="left"/>
      </w:lvl>
    </w:lvlOverride>
  </w:num>
  <w:num w:numId="5">
    <w:abstractNumId w:val="39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2"/>
    <w:lvlOverride w:ilvl="0">
      <w:lvl w:ilvl="0">
        <w:numFmt w:val="decimal"/>
        <w:lvlText w:val="%1."/>
        <w:lvlJc w:val="left"/>
      </w:lvl>
    </w:lvlOverride>
  </w:num>
  <w:num w:numId="8">
    <w:abstractNumId w:val="36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41"/>
    <w:lvlOverride w:ilvl="0">
      <w:lvl w:ilvl="0">
        <w:numFmt w:val="decimal"/>
        <w:lvlText w:val="%1."/>
        <w:lvlJc w:val="left"/>
      </w:lvl>
    </w:lvlOverride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29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28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40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7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31"/>
    <w:lvlOverride w:ilvl="0">
      <w:lvl w:ilvl="0">
        <w:numFmt w:val="decimal"/>
        <w:lvlText w:val="%1."/>
        <w:lvlJc w:val="left"/>
      </w:lvl>
    </w:lvlOverride>
  </w:num>
  <w:num w:numId="26">
    <w:abstractNumId w:val="33"/>
    <w:lvlOverride w:ilvl="0">
      <w:lvl w:ilvl="0">
        <w:numFmt w:val="decimal"/>
        <w:lvlText w:val="%1."/>
        <w:lvlJc w:val="left"/>
      </w:lvl>
    </w:lvlOverride>
  </w:num>
  <w:num w:numId="27">
    <w:abstractNumId w:val="17"/>
    <w:lvlOverride w:ilvl="0">
      <w:lvl w:ilvl="0">
        <w:numFmt w:val="decimal"/>
        <w:lvlText w:val="%1."/>
        <w:lvlJc w:val="left"/>
      </w:lvl>
    </w:lvlOverride>
  </w:num>
  <w:num w:numId="28">
    <w:abstractNumId w:val="38"/>
    <w:lvlOverride w:ilvl="0">
      <w:lvl w:ilvl="0">
        <w:numFmt w:val="decimal"/>
        <w:lvlText w:val="%1."/>
        <w:lvlJc w:val="left"/>
      </w:lvl>
    </w:lvlOverride>
  </w:num>
  <w:num w:numId="29">
    <w:abstractNumId w:val="25"/>
    <w:lvlOverride w:ilvl="0">
      <w:lvl w:ilvl="0">
        <w:numFmt w:val="decimal"/>
        <w:lvlText w:val="%1."/>
        <w:lvlJc w:val="left"/>
      </w:lvl>
    </w:lvlOverride>
  </w:num>
  <w:num w:numId="30">
    <w:abstractNumId w:val="26"/>
    <w:lvlOverride w:ilvl="0">
      <w:lvl w:ilvl="0">
        <w:numFmt w:val="decimal"/>
        <w:lvlText w:val="%1."/>
        <w:lvlJc w:val="left"/>
      </w:lvl>
    </w:lvlOverride>
  </w:num>
  <w:num w:numId="31">
    <w:abstractNumId w:val="23"/>
    <w:lvlOverride w:ilvl="0">
      <w:lvl w:ilvl="0">
        <w:numFmt w:val="decimal"/>
        <w:lvlText w:val="%1."/>
        <w:lvlJc w:val="left"/>
      </w:lvl>
    </w:lvlOverride>
  </w:num>
  <w:num w:numId="32">
    <w:abstractNumId w:val="16"/>
    <w:lvlOverride w:ilvl="0">
      <w:lvl w:ilvl="0">
        <w:numFmt w:val="decimal"/>
        <w:lvlText w:val="%1."/>
        <w:lvlJc w:val="left"/>
      </w:lvl>
    </w:lvlOverride>
  </w:num>
  <w:num w:numId="33">
    <w:abstractNumId w:val="27"/>
    <w:lvlOverride w:ilvl="0">
      <w:lvl w:ilvl="0">
        <w:numFmt w:val="decimal"/>
        <w:lvlText w:val="%1."/>
        <w:lvlJc w:val="left"/>
      </w:lvl>
    </w:lvlOverride>
  </w:num>
  <w:num w:numId="34">
    <w:abstractNumId w:val="8"/>
    <w:lvlOverride w:ilvl="0">
      <w:lvl w:ilvl="0">
        <w:numFmt w:val="decimal"/>
        <w:lvlText w:val="%1."/>
        <w:lvlJc w:val="left"/>
      </w:lvl>
    </w:lvlOverride>
  </w:num>
  <w:num w:numId="35">
    <w:abstractNumId w:val="34"/>
    <w:lvlOverride w:ilvl="0">
      <w:lvl w:ilvl="0">
        <w:numFmt w:val="decimal"/>
        <w:lvlText w:val="%1."/>
        <w:lvlJc w:val="left"/>
      </w:lvl>
    </w:lvlOverride>
  </w:num>
  <w:num w:numId="36">
    <w:abstractNumId w:val="19"/>
    <w:lvlOverride w:ilvl="0">
      <w:lvl w:ilvl="0">
        <w:numFmt w:val="decimal"/>
        <w:lvlText w:val="%1."/>
        <w:lvlJc w:val="left"/>
      </w:lvl>
    </w:lvlOverride>
  </w:num>
  <w:num w:numId="37">
    <w:abstractNumId w:val="13"/>
    <w:lvlOverride w:ilvl="0">
      <w:lvl w:ilvl="0">
        <w:numFmt w:val="decimal"/>
        <w:lvlText w:val="%1."/>
        <w:lvlJc w:val="left"/>
      </w:lvl>
    </w:lvlOverride>
  </w:num>
  <w:num w:numId="38">
    <w:abstractNumId w:val="30"/>
    <w:lvlOverride w:ilvl="0">
      <w:lvl w:ilvl="0">
        <w:numFmt w:val="decimal"/>
        <w:lvlText w:val="%1."/>
        <w:lvlJc w:val="left"/>
      </w:lvl>
    </w:lvlOverride>
  </w:num>
  <w:num w:numId="39">
    <w:abstractNumId w:val="24"/>
    <w:lvlOverride w:ilvl="0">
      <w:lvl w:ilvl="0">
        <w:numFmt w:val="decimal"/>
        <w:lvlText w:val="%1."/>
        <w:lvlJc w:val="left"/>
      </w:lvl>
    </w:lvlOverride>
  </w:num>
  <w:num w:numId="40">
    <w:abstractNumId w:val="35"/>
    <w:lvlOverride w:ilvl="0">
      <w:lvl w:ilvl="0">
        <w:numFmt w:val="decimal"/>
        <w:lvlText w:val="%1."/>
        <w:lvlJc w:val="left"/>
      </w:lvl>
    </w:lvlOverride>
  </w:num>
  <w:num w:numId="41">
    <w:abstractNumId w:val="15"/>
    <w:lvlOverride w:ilvl="0">
      <w:lvl w:ilvl="0">
        <w:numFmt w:val="decimal"/>
        <w:lvlText w:val="%1."/>
        <w:lvlJc w:val="left"/>
      </w:lvl>
    </w:lvlOverride>
  </w:num>
  <w:num w:numId="42">
    <w:abstractNumId w:val="37"/>
    <w:lvlOverride w:ilvl="0">
      <w:lvl w:ilvl="0">
        <w:numFmt w:val="decimal"/>
        <w:lvlText w:val="%1."/>
        <w:lvlJc w:val="left"/>
      </w:lvl>
    </w:lvlOverride>
  </w:num>
  <w:num w:numId="43">
    <w:abstractNumId w:val="2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24D7F"/>
    <w:rsid w:val="00280E8E"/>
    <w:rsid w:val="00724D7F"/>
    <w:rsid w:val="00BD57D1"/>
    <w:rsid w:val="00F6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813">
          <w:marLeft w:val="0"/>
          <w:marRight w:val="-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6559">
              <w:marLeft w:val="320"/>
              <w:marRight w:val="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6986">
              <w:marLeft w:val="320"/>
              <w:marRight w:val="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2016-11-11T11:29:00Z</dcterms:created>
  <dcterms:modified xsi:type="dcterms:W3CDTF">2016-11-11T11:30:00Z</dcterms:modified>
</cp:coreProperties>
</file>